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C50D9D" w14:textId="77777777" w:rsidR="003F795E" w:rsidRDefault="003F795E">
      <w:pP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1. You are reflecting on issues you have faced teaching students with a Hispanic </w:t>
      </w:r>
      <w:proofErr w:type="gramStart"/>
      <w:r>
        <w:rPr>
          <w:rFonts w:ascii="Helvetica" w:hAnsi="Helvetica" w:cs="Helvetica"/>
          <w:color w:val="1D1D1D"/>
          <w:sz w:val="21"/>
          <w:szCs w:val="21"/>
          <w:shd w:val="clear" w:color="auto" w:fill="FFFFFF"/>
        </w:rPr>
        <w:t>background .</w:t>
      </w:r>
      <w:proofErr w:type="gramEnd"/>
      <w:r>
        <w:rPr>
          <w:rFonts w:ascii="Helvetica" w:hAnsi="Helvetica" w:cs="Helvetica"/>
          <w:color w:val="1D1D1D"/>
          <w:sz w:val="21"/>
          <w:szCs w:val="21"/>
          <w:shd w:val="clear" w:color="auto" w:fill="FFFFFF"/>
        </w:rPr>
        <w:t xml:space="preserve"> I recommend reading Gonzalez, J. (2011). Harvest of empire: A history of Latinos in America (Rev. Ed.). New York: Penguin. </w:t>
      </w:r>
    </w:p>
    <w:p w14:paraId="4F6BA9C4" w14:textId="77777777" w:rsidR="003F795E" w:rsidRDefault="003F795E">
      <w:pPr>
        <w:rPr>
          <w:rFonts w:ascii="Helvetica" w:hAnsi="Helvetica" w:cs="Helvetica"/>
          <w:color w:val="1D1D1D"/>
          <w:sz w:val="21"/>
          <w:szCs w:val="21"/>
          <w:shd w:val="clear" w:color="auto" w:fill="FFFFFF"/>
        </w:rPr>
      </w:pPr>
    </w:p>
    <w:p w14:paraId="2A75D133" w14:textId="77777777" w:rsidR="003F795E" w:rsidRDefault="003F795E">
      <w:pP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2. </w:t>
      </w:r>
      <w:proofErr w:type="spellStart"/>
      <w:r>
        <w:rPr>
          <w:rFonts w:ascii="Helvetica" w:hAnsi="Helvetica" w:cs="Helvetica"/>
          <w:color w:val="1D1D1D"/>
          <w:sz w:val="21"/>
          <w:szCs w:val="21"/>
          <w:shd w:val="clear" w:color="auto" w:fill="FFFFFF"/>
        </w:rPr>
        <w:t>Koppelman</w:t>
      </w:r>
      <w:proofErr w:type="spellEnd"/>
      <w:r>
        <w:rPr>
          <w:rFonts w:ascii="Helvetica" w:hAnsi="Helvetica" w:cs="Helvetica"/>
          <w:color w:val="1D1D1D"/>
          <w:sz w:val="21"/>
          <w:szCs w:val="21"/>
          <w:shd w:val="clear" w:color="auto" w:fill="FFFFFF"/>
        </w:rPr>
        <w:t xml:space="preserve"> (2017) Chapter 11 Heterosexism: Transforming Homosexuality from Deviant to Different Always our children (Attached) Always Our Children is a pastoral letter of the United States Catholic Conference of Bishops regarding homosexual children and parishioners. It reminds us that all are to be respected. Curriculum and instruction specialists have the challenge to see to it that students who have a homosexual orientation can identify with the content of curriculum and teachers in classrooms know how to include them in class discussions. The prejudice against homosexuality is relatively recent in European history. Boswell (1980), referenced in the syllabus, is a comprehensive, historical study of European society's understanding of homosexuality. The intersection of race, gender, class, and sexual orientation is a very complex one in the United States. Curriculum and instruction specialists </w:t>
      </w:r>
      <w:proofErr w:type="gramStart"/>
      <w:r>
        <w:rPr>
          <w:rFonts w:ascii="Helvetica" w:hAnsi="Helvetica" w:cs="Helvetica"/>
          <w:color w:val="1D1D1D"/>
          <w:sz w:val="21"/>
          <w:szCs w:val="21"/>
          <w:shd w:val="clear" w:color="auto" w:fill="FFFFFF"/>
        </w:rPr>
        <w:t>have the opportunity to</w:t>
      </w:r>
      <w:proofErr w:type="gramEnd"/>
      <w:r>
        <w:rPr>
          <w:rFonts w:ascii="Helvetica" w:hAnsi="Helvetica" w:cs="Helvetica"/>
          <w:color w:val="1D1D1D"/>
          <w:sz w:val="21"/>
          <w:szCs w:val="21"/>
          <w:shd w:val="clear" w:color="auto" w:fill="FFFFFF"/>
        </w:rPr>
        <w:t xml:space="preserve"> include all in their planning and execution of schooling. The most important thing to keep in mind is respect for the person is </w:t>
      </w:r>
      <w:proofErr w:type="gramStart"/>
      <w:r>
        <w:rPr>
          <w:rFonts w:ascii="Helvetica" w:hAnsi="Helvetica" w:cs="Helvetica"/>
          <w:color w:val="1D1D1D"/>
          <w:sz w:val="21"/>
          <w:szCs w:val="21"/>
          <w:shd w:val="clear" w:color="auto" w:fill="FFFFFF"/>
        </w:rPr>
        <w:t>the a</w:t>
      </w:r>
      <w:proofErr w:type="gramEnd"/>
      <w:r>
        <w:rPr>
          <w:rFonts w:ascii="Helvetica" w:hAnsi="Helvetica" w:cs="Helvetica"/>
          <w:color w:val="1D1D1D"/>
          <w:sz w:val="21"/>
          <w:szCs w:val="21"/>
          <w:shd w:val="clear" w:color="auto" w:fill="FFFFFF"/>
        </w:rPr>
        <w:t xml:space="preserve"> prior, first principle of morality and ethics. Therefore, respect for the person of each student, no exceptions, is fundamental to effective curriculum development and implementation. </w:t>
      </w:r>
    </w:p>
    <w:p w14:paraId="38857B12" w14:textId="77777777" w:rsidR="003F795E" w:rsidRDefault="003F795E">
      <w:pPr>
        <w:rPr>
          <w:rFonts w:ascii="Helvetica" w:hAnsi="Helvetica" w:cs="Helvetica"/>
          <w:color w:val="1D1D1D"/>
          <w:sz w:val="21"/>
          <w:szCs w:val="21"/>
          <w:shd w:val="clear" w:color="auto" w:fill="FFFFFF"/>
        </w:rPr>
      </w:pPr>
    </w:p>
    <w:p w14:paraId="6C9F3284" w14:textId="77777777" w:rsidR="003F795E" w:rsidRDefault="003F795E">
      <w:pP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3. </w:t>
      </w:r>
      <w:proofErr w:type="spellStart"/>
      <w:r>
        <w:rPr>
          <w:rFonts w:ascii="Helvetica" w:hAnsi="Helvetica" w:cs="Helvetica"/>
          <w:color w:val="1D1D1D"/>
          <w:sz w:val="21"/>
          <w:szCs w:val="21"/>
          <w:shd w:val="clear" w:color="auto" w:fill="FFFFFF"/>
        </w:rPr>
        <w:t>Koppelman</w:t>
      </w:r>
      <w:proofErr w:type="spellEnd"/>
      <w:r>
        <w:rPr>
          <w:rFonts w:ascii="Helvetica" w:hAnsi="Helvetica" w:cs="Helvetica"/>
          <w:color w:val="1D1D1D"/>
          <w:sz w:val="21"/>
          <w:szCs w:val="21"/>
          <w:shd w:val="clear" w:color="auto" w:fill="FFFFFF"/>
        </w:rPr>
        <w:t xml:space="preserve"> (2017) Chapter 12 Ableism: Disability Does Not Mean Inability In one sense, we all have disabilities. We all are better as some things than others. We, sometimes unconsciously, make accommodations for what we do not do so well as we might like. Sometimes "disabilities" are manufactured by society as in the case of discrimination. If voting is made difficult, for example, many will not be able to vote for many different reasons. In Texas in the 2014 election, 600,000 citizens did not vote because they did not have the proper picture IDs. A federal panel of 3 judges decided this law requiring picture IDs was a violation of Section 2 of the Voting Rights Act. </w:t>
      </w:r>
    </w:p>
    <w:p w14:paraId="70F5CCE6" w14:textId="77777777" w:rsidR="003F795E" w:rsidRDefault="003F795E">
      <w:pPr>
        <w:rPr>
          <w:rFonts w:ascii="Helvetica" w:hAnsi="Helvetica" w:cs="Helvetica"/>
          <w:color w:val="1D1D1D"/>
          <w:sz w:val="21"/>
          <w:szCs w:val="21"/>
          <w:shd w:val="clear" w:color="auto" w:fill="FFFFFF"/>
        </w:rPr>
      </w:pPr>
    </w:p>
    <w:p w14:paraId="53184FCB" w14:textId="3261E75E" w:rsidR="00591222" w:rsidRDefault="003F795E">
      <w:bookmarkStart w:id="0" w:name="_GoBack"/>
      <w:bookmarkEnd w:id="0"/>
      <w:r>
        <w:rPr>
          <w:rFonts w:ascii="Helvetica" w:hAnsi="Helvetica" w:cs="Helvetica"/>
          <w:color w:val="1D1D1D"/>
          <w:sz w:val="21"/>
          <w:szCs w:val="21"/>
          <w:shd w:val="clear" w:color="auto" w:fill="FFFFFF"/>
        </w:rPr>
        <w:t xml:space="preserve">4. You are writing a reflection integrating two different chapters: </w:t>
      </w:r>
      <w:proofErr w:type="spellStart"/>
      <w:r>
        <w:rPr>
          <w:rFonts w:ascii="Helvetica" w:hAnsi="Helvetica" w:cs="Helvetica"/>
          <w:color w:val="1D1D1D"/>
          <w:sz w:val="21"/>
          <w:szCs w:val="21"/>
          <w:shd w:val="clear" w:color="auto" w:fill="FFFFFF"/>
        </w:rPr>
        <w:t>Koppelman</w:t>
      </w:r>
      <w:proofErr w:type="spellEnd"/>
      <w:r>
        <w:rPr>
          <w:rFonts w:ascii="Helvetica" w:hAnsi="Helvetica" w:cs="Helvetica"/>
          <w:color w:val="1D1D1D"/>
          <w:sz w:val="21"/>
          <w:szCs w:val="21"/>
          <w:shd w:val="clear" w:color="auto" w:fill="FFFFFF"/>
        </w:rPr>
        <w:t xml:space="preserve"> (2017) Chapter 13 Pluralism in Schools: The Promise of Multicultural Education </w:t>
      </w:r>
      <w:proofErr w:type="spellStart"/>
      <w:r>
        <w:rPr>
          <w:rFonts w:ascii="Helvetica" w:hAnsi="Helvetica" w:cs="Helvetica"/>
          <w:color w:val="1D1D1D"/>
          <w:sz w:val="21"/>
          <w:szCs w:val="21"/>
          <w:shd w:val="clear" w:color="auto" w:fill="FFFFFF"/>
        </w:rPr>
        <w:t>Koppelman</w:t>
      </w:r>
      <w:proofErr w:type="spellEnd"/>
      <w:r>
        <w:rPr>
          <w:rFonts w:ascii="Helvetica" w:hAnsi="Helvetica" w:cs="Helvetica"/>
          <w:color w:val="1D1D1D"/>
          <w:sz w:val="21"/>
          <w:szCs w:val="21"/>
          <w:shd w:val="clear" w:color="auto" w:fill="FFFFFF"/>
        </w:rPr>
        <w:t xml:space="preserve"> (2017) Chapter 14 Pluralism in Society: Creating Unity in a Diverse America</w:t>
      </w:r>
    </w:p>
    <w:sectPr w:rsidR="005912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95E"/>
    <w:rsid w:val="003F795E"/>
    <w:rsid w:val="00591222"/>
    <w:rsid w:val="00961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0A891"/>
  <w15:chartTrackingRefBased/>
  <w15:docId w15:val="{2A3BC103-ED49-46E0-8ABF-330A3A12C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364</Words>
  <Characters>2033</Characters>
  <Application>Microsoft Office Word</Application>
  <DocSecurity>0</DocSecurity>
  <Lines>44</Lines>
  <Paragraphs>16</Paragraphs>
  <ScaleCrop>false</ScaleCrop>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Givens, Damaris C</dc:creator>
  <cp:keywords/>
  <dc:description/>
  <cp:lastModifiedBy>Givens, Damaris C</cp:lastModifiedBy>
  <cp:revision>1</cp:revision>
  <dcterms:created xsi:type="dcterms:W3CDTF">2020-06-29T02:05:00Z</dcterms:created>
  <dcterms:modified xsi:type="dcterms:W3CDTF">2020-06-29T02:06:00Z</dcterms:modified>
</cp:coreProperties>
</file>